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4C0F1" w14:textId="39514CD9" w:rsidR="003646DC" w:rsidRPr="00D3638C" w:rsidRDefault="003646DC" w:rsidP="003646DC">
      <w:pPr>
        <w:tabs>
          <w:tab w:val="right" w:pos="9639"/>
        </w:tabs>
        <w:rPr>
          <w:rFonts w:cs="Arial"/>
          <w:b/>
          <w:bCs/>
          <w:noProof/>
          <w:sz w:val="24"/>
          <w:szCs w:val="24"/>
        </w:rPr>
      </w:pPr>
      <w:r w:rsidRPr="00D3638C">
        <w:rPr>
          <w:rFonts w:cs="Arial"/>
          <w:b/>
          <w:bCs/>
          <w:noProof/>
          <w:sz w:val="24"/>
          <w:szCs w:val="24"/>
        </w:rPr>
        <w:t>SA WG2 Meeting #S2-13</w:t>
      </w:r>
      <w:r>
        <w:rPr>
          <w:rFonts w:cs="Arial"/>
          <w:b/>
          <w:bCs/>
          <w:noProof/>
          <w:sz w:val="24"/>
          <w:szCs w:val="24"/>
        </w:rPr>
        <w:t>7E</w:t>
      </w:r>
      <w:r w:rsidRPr="00D3638C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S2-200178</w:t>
      </w:r>
      <w:r>
        <w:rPr>
          <w:rFonts w:cs="Arial"/>
          <w:b/>
          <w:bCs/>
          <w:noProof/>
          <w:sz w:val="24"/>
          <w:szCs w:val="24"/>
        </w:rPr>
        <w:t>8</w:t>
      </w:r>
      <w:bookmarkStart w:id="0" w:name="_GoBack"/>
      <w:bookmarkEnd w:id="0"/>
    </w:p>
    <w:p w14:paraId="5EBAAFF8" w14:textId="77777777" w:rsidR="003646DC" w:rsidRPr="00D3638C" w:rsidRDefault="003646DC" w:rsidP="003646DC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24 - 28 February, 2020</w:t>
      </w:r>
      <w:r w:rsidRPr="00D3638C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Electronic meeting</w:t>
      </w:r>
    </w:p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01114ACE" w:rsidR="00A74A54" w:rsidRPr="00A77C2F" w:rsidRDefault="009E7B97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SA</w:t>
                </w:r>
                <w:r w:rsidR="00E62F08">
                  <w:rPr>
                    <w:rFonts w:cs="Arial"/>
                    <w:bCs/>
                  </w:rPr>
                  <w:t>2</w:t>
                </w:r>
                <w:r>
                  <w:rPr>
                    <w:rFonts w:cs="Arial"/>
                    <w:bCs/>
                  </w:rPr>
                  <w:t xml:space="preserve"> on Clarification of NG.116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9225B74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172E0D" w:rsidR="00096622" w:rsidRPr="00A77C2F" w:rsidRDefault="008B1411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EFFEAF3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1A5C454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11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A7A59">
              <w:rPr>
                <w:rFonts w:eastAsia="MS Mincho"/>
                <w:lang w:eastAsia="ja-JP"/>
              </w:rPr>
              <w:t>2</w:t>
            </w:r>
            <w:r w:rsidR="00E62F08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1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314C627" w:rsidR="0058060A" w:rsidRPr="00A77C2F" w:rsidRDefault="008B1411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33743D90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3646DC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ABD712C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  <w:r w:rsidR="00DB0A41">
              <w:rPr>
                <w:rFonts w:eastAsia="MS Mincho"/>
                <w:lang w:eastAsia="ja-JP"/>
              </w:rPr>
              <w:t>, SA5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E584E58" w14:textId="41497740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E21E51" w:rsidRPr="00E21E51">
        <w:rPr>
          <w:lang w:eastAsia="en-US" w:bidi="bn-BD"/>
        </w:rPr>
        <w:t>LS reply on Clarification NG.116 GST Throughput Attributes and Non-3GPP Access Support</w:t>
      </w:r>
      <w:r w:rsidR="00C67397">
        <w:rPr>
          <w:lang w:eastAsia="en-US" w:bidi="bn-BD"/>
        </w:rPr>
        <w:t>”</w:t>
      </w:r>
      <w:r w:rsidR="00E21E51">
        <w:rPr>
          <w:lang w:eastAsia="en-US" w:bidi="bn-BD"/>
        </w:rPr>
        <w:t xml:space="preserve"> and the review of the attributes listed in the NG.116.</w:t>
      </w:r>
      <w:r w:rsidR="00723A64">
        <w:rPr>
          <w:lang w:eastAsia="en-US" w:bidi="bn-BD"/>
        </w:rPr>
        <w:t xml:space="preserve"> </w:t>
      </w:r>
    </w:p>
    <w:p w14:paraId="72E13AA8" w14:textId="2A5379C9" w:rsidR="00E21E51" w:rsidRPr="00E21E51" w:rsidRDefault="00E21E51" w:rsidP="0072026C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5A327C96" w14:textId="77777777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GSMA NG.116 GST v2.0, clauses 3.4.5, 3.4.6, 3.4.31 and 3.4.32 describe the Downlink throughput per network slice, Downlink throughput per UE, Guarantee Uplink/Downlink Throughput and the Maximum Uplink/Downlink Throughput attributes.  Do these attributes apply across to GBR and non-GBR traffic or just non-GBR traffic?  </w:t>
      </w:r>
    </w:p>
    <w:p w14:paraId="5DE26713" w14:textId="60297E05" w:rsidR="00E21E51" w:rsidRPr="00E21E51" w:rsidRDefault="00E21E51" w:rsidP="00E21E51">
      <w:pPr>
        <w:pStyle w:val="NormalParagrap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Answer:</w:t>
      </w:r>
    </w:p>
    <w:p w14:paraId="32D47C21" w14:textId="11BBBA1F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attributes apply to </w:t>
      </w:r>
      <w:r w:rsidR="0039334D">
        <w:rPr>
          <w:lang w:eastAsia="en-US" w:bidi="bn-BD"/>
        </w:rPr>
        <w:t xml:space="preserve">both </w:t>
      </w:r>
      <w:r>
        <w:rPr>
          <w:lang w:eastAsia="en-US" w:bidi="bn-BD"/>
        </w:rPr>
        <w:t xml:space="preserve">GBR and non-GBR traffic. </w:t>
      </w:r>
    </w:p>
    <w:p w14:paraId="031779EE" w14:textId="6126888D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08CEF427" w14:textId="1E5165B0" w:rsidR="00E21E51" w:rsidRDefault="00E21E51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3GPP 5G network slicing supports both 3GPP and non-3GPP accesses for a given S-NSSAI. When enforcing the two attributes above in Rel-17, we assume to apply the enforcement to 3GPP access only.</w:t>
      </w:r>
    </w:p>
    <w:p w14:paraId="33B6C9F6" w14:textId="4BA2F143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 from GSMA:</w:t>
      </w:r>
    </w:p>
    <w:p w14:paraId="450E858F" w14:textId="1D0FE8C1" w:rsidR="00E21E51" w:rsidRDefault="008030CD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0B40F7">
        <w:rPr>
          <w:lang w:eastAsia="en-US" w:bidi="bn-BD"/>
        </w:rPr>
        <w:t xml:space="preserve">attributes are for 3GPP access only. 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691F349A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122B9AFC" w14:textId="2DB9C9C6" w:rsidR="00B11275" w:rsidRDefault="00B11275" w:rsidP="00B11275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A1FF3" w14:textId="77777777" w:rsidR="00A613A9" w:rsidRDefault="00A613A9">
      <w:r>
        <w:separator/>
      </w:r>
    </w:p>
    <w:p w14:paraId="6B689B7F" w14:textId="77777777" w:rsidR="00A613A9" w:rsidRDefault="00A613A9"/>
    <w:p w14:paraId="27223865" w14:textId="77777777" w:rsidR="00A613A9" w:rsidRDefault="00A613A9"/>
    <w:p w14:paraId="66DA4BD6" w14:textId="77777777" w:rsidR="00A613A9" w:rsidRDefault="00A613A9"/>
    <w:p w14:paraId="5F9C4614" w14:textId="77777777" w:rsidR="00A613A9" w:rsidRDefault="00A613A9"/>
    <w:p w14:paraId="09395858" w14:textId="77777777" w:rsidR="00A613A9" w:rsidRDefault="00A613A9"/>
    <w:p w14:paraId="77FECABB" w14:textId="77777777" w:rsidR="00A613A9" w:rsidRDefault="00A613A9"/>
    <w:p w14:paraId="04B472EE" w14:textId="77777777" w:rsidR="00A613A9" w:rsidRDefault="00A613A9"/>
    <w:p w14:paraId="19A9C5D7" w14:textId="77777777" w:rsidR="00A613A9" w:rsidRDefault="00A613A9"/>
  </w:endnote>
  <w:endnote w:type="continuationSeparator" w:id="0">
    <w:p w14:paraId="211B2360" w14:textId="77777777" w:rsidR="00A613A9" w:rsidRDefault="00A613A9">
      <w:r>
        <w:continuationSeparator/>
      </w:r>
    </w:p>
    <w:p w14:paraId="2928DD9D" w14:textId="77777777" w:rsidR="00A613A9" w:rsidRDefault="00A613A9"/>
    <w:p w14:paraId="1FCA8B4E" w14:textId="77777777" w:rsidR="00A613A9" w:rsidRDefault="00A613A9"/>
    <w:p w14:paraId="384EFCD0" w14:textId="77777777" w:rsidR="00A613A9" w:rsidRDefault="00A613A9"/>
    <w:p w14:paraId="49458A5C" w14:textId="77777777" w:rsidR="00A613A9" w:rsidRDefault="00A613A9"/>
    <w:p w14:paraId="0BD9BA40" w14:textId="77777777" w:rsidR="00A613A9" w:rsidRDefault="00A613A9"/>
    <w:p w14:paraId="3ACAE006" w14:textId="77777777" w:rsidR="00A613A9" w:rsidRDefault="00A613A9"/>
    <w:p w14:paraId="1401178E" w14:textId="77777777" w:rsidR="00A613A9" w:rsidRDefault="00A613A9"/>
    <w:p w14:paraId="08F1601B" w14:textId="77777777" w:rsidR="00A613A9" w:rsidRDefault="00A61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09C78" w14:textId="77777777" w:rsidR="00A613A9" w:rsidRDefault="00A613A9">
      <w:r>
        <w:separator/>
      </w:r>
    </w:p>
    <w:p w14:paraId="64EF9EBA" w14:textId="77777777" w:rsidR="00A613A9" w:rsidRDefault="00A613A9"/>
    <w:p w14:paraId="57A93E94" w14:textId="77777777" w:rsidR="00A613A9" w:rsidRDefault="00A613A9"/>
    <w:p w14:paraId="12D29B05" w14:textId="77777777" w:rsidR="00A613A9" w:rsidRDefault="00A613A9"/>
    <w:p w14:paraId="3491CDD5" w14:textId="77777777" w:rsidR="00A613A9" w:rsidRDefault="00A613A9"/>
    <w:p w14:paraId="58923500" w14:textId="77777777" w:rsidR="00A613A9" w:rsidRDefault="00A613A9"/>
    <w:p w14:paraId="7C082BEB" w14:textId="77777777" w:rsidR="00A613A9" w:rsidRDefault="00A613A9"/>
    <w:p w14:paraId="6089DE4A" w14:textId="77777777" w:rsidR="00A613A9" w:rsidRDefault="00A613A9"/>
    <w:p w14:paraId="2421A9E8" w14:textId="77777777" w:rsidR="00A613A9" w:rsidRDefault="00A613A9"/>
  </w:footnote>
  <w:footnote w:type="continuationSeparator" w:id="0">
    <w:p w14:paraId="57EB5D23" w14:textId="77777777" w:rsidR="00A613A9" w:rsidRDefault="00A613A9">
      <w:r>
        <w:continuationSeparator/>
      </w:r>
    </w:p>
    <w:p w14:paraId="7B60E91E" w14:textId="77777777" w:rsidR="00A613A9" w:rsidRDefault="00A613A9"/>
    <w:p w14:paraId="4FDC2932" w14:textId="77777777" w:rsidR="00A613A9" w:rsidRDefault="00A613A9"/>
    <w:p w14:paraId="4C254266" w14:textId="77777777" w:rsidR="00A613A9" w:rsidRDefault="00A613A9"/>
    <w:p w14:paraId="4C7117B9" w14:textId="77777777" w:rsidR="00A613A9" w:rsidRDefault="00A613A9"/>
    <w:p w14:paraId="29A7F7CA" w14:textId="77777777" w:rsidR="00A613A9" w:rsidRDefault="00A613A9"/>
    <w:p w14:paraId="2BD9C338" w14:textId="77777777" w:rsidR="00A613A9" w:rsidRDefault="00A613A9"/>
    <w:p w14:paraId="5C231615" w14:textId="77777777" w:rsidR="00A613A9" w:rsidRDefault="00A613A9"/>
    <w:p w14:paraId="4912FC32" w14:textId="77777777" w:rsidR="00A613A9" w:rsidRDefault="00A61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646DC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4018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2AEE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22675"/>
    <w:rsid w:val="0013461E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2020-01-22T09:00:00+00:00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2020-01-16T09:05:22+00:00</GSMADocumentCreatedDate>
    <GSMAMeetingNameAndNumber xmlns="ADEDD60E-22E2-4049-BE99-80A2BB237DD5">
      <Url>https://infocentre2.gsma.com/gp/wg/IR/5JA/Lists/Calendar/DispForm.aspx?ID=10</Url>
      <Description>5GJA #11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Response to SA2 on Clarification of NG.116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#11</GSMAMeetingNameAndNumberText>
    <GSMAMeetingItemNumber xmlns="ADEDD60E-22E2-4049-BE99-80A2BB237DD5">5GJA#11 Doc 122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INFO-4776-511</_dlc_DocId>
    <_dlc_DocIdUrl xmlns="54cf9ea2-8b24-4a35-a789-c10402c86061">
      <Url>https://infocentre2.gsma.com/gp/wg/IR/5JA/_layouts/DocIdRedir.aspx?ID=INFO-4776-511</Url>
      <Description>INFO-4776-511</Description>
    </_dlc_DocIdUrl>
    <GSMAMeetingNameAndNumberLocal xmlns="ADEDD60E-22E2-4049-BE99-80A2BB237DD5">
      <Url>https://infocentre2.gsma.com/gp/wg/IR/5JA/Lists/Calendar/DispForm.aspx?ID=10</Url>
      <Description>5GJA #11</Description>
    </GSMAMeetingNameAndNumberLocal>
    <GSMAMeetingItemNumberLocal xmlns="ADEDD60E-22E2-4049-BE99-80A2BB237DD5">5GJA#11 Doc 122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4cf9ea2-8b24-4a35-a789-c10402c86061"/>
    <ds:schemaRef ds:uri="ADEDD60E-22E2-4049-BE99-80A2BB237DD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5AF323-F75E-4C73-A610-3629A643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8</TotalTime>
  <Pages>2</Pages>
  <Words>255</Words>
  <Characters>1659</Characters>
  <Application>Microsoft Office Word</Application>
  <DocSecurity>0</DocSecurity>
  <Lines>31</Lines>
  <Paragraphs>23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1891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laeyoung.kim@lge.com Corrections</cp:lastModifiedBy>
  <cp:revision>4</cp:revision>
  <cp:lastPrinted>2006-09-14T07:39:00Z</cp:lastPrinted>
  <dcterms:created xsi:type="dcterms:W3CDTF">2020-01-28T15:36:00Z</dcterms:created>
  <dcterms:modified xsi:type="dcterms:W3CDTF">2020-02-04T14:06:00Z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